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242F" w14:textId="22B690E6" w:rsidR="00BA1F4E" w:rsidRPr="00BA1F4E" w:rsidRDefault="00BA1F4E" w:rsidP="00BA1F4E">
      <w:pPr>
        <w:jc w:val="center"/>
      </w:pPr>
      <w:r>
        <w:rPr>
          <w:noProof/>
        </w:rPr>
        <w:drawing>
          <wp:inline distT="0" distB="0" distL="0" distR="0" wp14:anchorId="38ECBD55" wp14:editId="1A82F51A">
            <wp:extent cx="5400040" cy="9753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4E">
        <w:rPr>
          <w:rFonts w:ascii="Palatino Linotype" w:hAnsi="Palatino Linotype"/>
          <w:b/>
          <w:bCs/>
          <w:sz w:val="24"/>
          <w:szCs w:val="24"/>
        </w:rPr>
        <w:t>Dirección de Comunicaciones</w:t>
      </w:r>
    </w:p>
    <w:p w14:paraId="7ABDBEBC" w14:textId="77777777" w:rsidR="007D3E5D" w:rsidRPr="00A424B5" w:rsidRDefault="007D3E5D" w:rsidP="007D3E5D">
      <w:pPr>
        <w:jc w:val="both"/>
        <w:rPr>
          <w:rFonts w:ascii="Palatino Linotype" w:hAnsi="Palatino Linotype"/>
          <w:b/>
          <w:bCs/>
          <w:sz w:val="28"/>
          <w:szCs w:val="28"/>
        </w:rPr>
      </w:pPr>
      <w:r w:rsidRPr="00A424B5">
        <w:rPr>
          <w:rFonts w:ascii="Palatino Linotype" w:hAnsi="Palatino Linotype"/>
          <w:b/>
          <w:bCs/>
          <w:sz w:val="28"/>
          <w:szCs w:val="28"/>
        </w:rPr>
        <w:t>Alcaldía Santiago entrega 48 obras durante pandemia del Covid-19</w:t>
      </w:r>
    </w:p>
    <w:p w14:paraId="5C4B290F" w14:textId="3B6E7292" w:rsidR="007D3E5D" w:rsidRDefault="007D3E5D" w:rsidP="007D3E5D">
      <w:pPr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Parques, casas clubes, centros comunitarios, aceras,</w:t>
      </w:r>
      <w:r w:rsidR="00656F55">
        <w:rPr>
          <w:rFonts w:ascii="Palatino Linotype" w:hAnsi="Palatino Linotype"/>
          <w:b/>
          <w:bCs/>
          <w:sz w:val="24"/>
          <w:szCs w:val="24"/>
        </w:rPr>
        <w:t xml:space="preserve"> asfaltado, contenes</w:t>
      </w:r>
      <w:r>
        <w:rPr>
          <w:rFonts w:ascii="Palatino Linotype" w:hAnsi="Palatino Linotype"/>
          <w:b/>
          <w:bCs/>
          <w:sz w:val="24"/>
          <w:szCs w:val="24"/>
        </w:rPr>
        <w:t xml:space="preserve"> y canchas, entre otras</w:t>
      </w:r>
    </w:p>
    <w:p w14:paraId="4A72FA8B" w14:textId="2791CFE4" w:rsidR="007D3E5D" w:rsidRDefault="007D3E5D" w:rsidP="007D3E5D">
      <w:pPr>
        <w:jc w:val="both"/>
        <w:rPr>
          <w:rFonts w:ascii="Palatino Linotype" w:hAnsi="Palatino Linotype"/>
          <w:sz w:val="24"/>
          <w:szCs w:val="24"/>
        </w:rPr>
      </w:pPr>
      <w:r w:rsidRPr="009B6F67">
        <w:rPr>
          <w:rFonts w:ascii="Palatino Linotype" w:hAnsi="Palatino Linotype"/>
          <w:b/>
          <w:bCs/>
          <w:sz w:val="24"/>
          <w:szCs w:val="24"/>
        </w:rPr>
        <w:t>Santiago. -</w:t>
      </w:r>
      <w:r w:rsidRPr="009B6F67">
        <w:rPr>
          <w:rFonts w:ascii="Palatino Linotype" w:hAnsi="Palatino Linotype"/>
          <w:sz w:val="24"/>
          <w:szCs w:val="24"/>
        </w:rPr>
        <w:t xml:space="preserve"> Aun con las restricciones que en los momentos más críticos ha impuesto la pandemia del Covid-19, tanto en el tiempo, como en la parte económica, el Ayuntamiento de Santiago, dirigido por el alcalde Abel Martínez, ha entregado 48 obras</w:t>
      </w:r>
      <w:r>
        <w:rPr>
          <w:rFonts w:ascii="Palatino Linotype" w:hAnsi="Palatino Linotype"/>
          <w:sz w:val="24"/>
          <w:szCs w:val="24"/>
        </w:rPr>
        <w:t xml:space="preserve"> que benefician a diversas comunidades del municipio.</w:t>
      </w:r>
    </w:p>
    <w:p w14:paraId="38027506" w14:textId="77777777" w:rsidR="007D3E5D" w:rsidRDefault="007D3E5D" w:rsidP="007D3E5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Entre las obras construidas con fondos del Presupuesto Participativo y Administrativo, se cuentan, casas clubes, parques, centros comunitarios, asfaltado, canchas deportivas, muros de gaviones y de encache, aceras, contenes, badenes y obras de embellecimiento.</w:t>
      </w:r>
    </w:p>
    <w:p w14:paraId="51502871" w14:textId="24AC9781" w:rsidR="007D3E5D" w:rsidRDefault="007D3E5D" w:rsidP="007D3E5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La Alcaldía construyó modernos centros de capacitación en Hoya del Caimito y Buenos Aires, otro en Alto Bonito, Cienfuegos, al igual que en </w:t>
      </w:r>
      <w:r w:rsidRPr="009B6F67">
        <w:rPr>
          <w:rFonts w:ascii="Palatino Linotype" w:hAnsi="Palatino Linotype"/>
          <w:sz w:val="24"/>
          <w:szCs w:val="24"/>
        </w:rPr>
        <w:t>Las Caobas</w:t>
      </w:r>
      <w:r>
        <w:rPr>
          <w:rFonts w:ascii="Palatino Linotype" w:hAnsi="Palatino Linotype"/>
          <w:sz w:val="24"/>
          <w:szCs w:val="24"/>
        </w:rPr>
        <w:t>, lo mismo que el Centro de Capacitación Don Jaime, en Cienfuegos, otro en la comunidad Cerro de Tuna, Bella Vista y casas clubes en los sectores, Las Flores, Camboya y Suelo Duro.</w:t>
      </w:r>
    </w:p>
    <w:p w14:paraId="0B2C58E9" w14:textId="77777777" w:rsidR="007D3E5D" w:rsidRDefault="007D3E5D" w:rsidP="007D3E5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Otras obras entregadas en medio de la pandemia, son el asfaltado y bacheo en el Ensanche Ramos, asfaltado de las calles de Hato Mayor, lo mismo que en Los Prados de Pekín y asfaltado de las principales calles de la comunidad La Islita, La Herradura. </w:t>
      </w:r>
    </w:p>
    <w:p w14:paraId="3F5B9EAA" w14:textId="77777777" w:rsidR="007D3E5D" w:rsidRDefault="007D3E5D" w:rsidP="007D3E5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Mientras que, entre los sectores beneficiados con muros de gaviones, o de encache, se cuentan el Reparto Tavarez Oeste, El Ejido, Arroyo Hondo Abajo, embellecimiento y construcción de muro de gaviones en la cañada de Burgos, sector de la zona sur de la ciudad.</w:t>
      </w:r>
    </w:p>
    <w:p w14:paraId="38E2A631" w14:textId="61B03DDE" w:rsidR="007D3E5D" w:rsidRDefault="007D3E5D" w:rsidP="007D3E5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Entre los parques nuevos y otros que han sido intervenidos y entregados a sus comunitarios, se cuentan el hermoso parque Rosa Duarte, en La Trinitaria, el legendario parque de la Plaza Valerio, un parque infantil en Villa Progreso, La Herradura y otro nuevo parque en el sector Jardines del Yaque. </w:t>
      </w:r>
    </w:p>
    <w:p w14:paraId="6A0E75BF" w14:textId="77777777" w:rsidR="007D3E5D" w:rsidRDefault="007D3E5D" w:rsidP="007D3E5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También fueron entregados el remodelado parque del Reparto Montero, el Parque Lineal Mirador del Yaque, otro parque en Hoya del Caimito y un </w:t>
      </w:r>
      <w:r>
        <w:rPr>
          <w:rFonts w:ascii="Palatino Linotype" w:hAnsi="Palatino Linotype"/>
          <w:sz w:val="24"/>
          <w:szCs w:val="24"/>
        </w:rPr>
        <w:lastRenderedPageBreak/>
        <w:t>moderno y atractivo parque infantil en la comunidad La Otra Banda, sectores que hoy cuentan con espacios para el sano esparcimiento.</w:t>
      </w:r>
    </w:p>
    <w:p w14:paraId="47C81952" w14:textId="3DEFF8E4" w:rsidR="007D3E5D" w:rsidRDefault="007D3E5D" w:rsidP="007D3E5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En cuanto a embellecimiento, la gestión de Abel Martínez, intervino y entregó obras en, Cerro Alto, un gazebo mirador en Los Prados, embellecimiento de los edificios Mirador Yaque, en Baracoa y La Joya, otro espacio remozado en Cerro Alto, embellecimiento del Habitacional Mirador, lo mismo que una amplia área verde en La Española, que fue completamente remozada y el embellecimiento de una zona de Los Pepines, cuyos edificios fueron pintados y se estableció un corredor ecológico.</w:t>
      </w:r>
    </w:p>
    <w:p w14:paraId="62803F12" w14:textId="77777777" w:rsidR="007D3E5D" w:rsidRDefault="007D3E5D" w:rsidP="007D3E5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Las comunidades beneficiadas con la construcción de aceras y contenes, son, Arroyo Hondo ala Medio, Urbanización Corona Plaza, Reparto Mainardi Reina, La Ceibita, arreglo de calles en Llaverías, La Herradura, aceras y contenes en Cerro Blanco, La Ceibita, en Las Mercedes, La Barranquita y en sector Monte Rey.</w:t>
      </w:r>
    </w:p>
    <w:p w14:paraId="6D007F09" w14:textId="77777777" w:rsidR="007D3E5D" w:rsidRDefault="007D3E5D" w:rsidP="007D3E5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También se entregaron aceras y contenes en el barrio San Miguel, en Villa Hortensia, el Reparto Universitario, en el barrio Ercilia Pepín y se construyeron aceras y contenes en la comunidad Gurabo.</w:t>
      </w:r>
    </w:p>
    <w:p w14:paraId="471672E2" w14:textId="3BD99D71" w:rsidR="007D3E5D" w:rsidRDefault="007D3E5D" w:rsidP="007D3E5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Las instalaciones deportivas entregadas por el alcalde Abel Martínez, en medio la pandemia del Covid-19, están localizadas en el sector American Palmas, Suelo Duro, una cancha mixta remozada en Camboya, al igual que en La Yagüita de Pastor, entre otras. </w:t>
      </w:r>
    </w:p>
    <w:p w14:paraId="43421042" w14:textId="63A2EA6F" w:rsidR="007D3E5D" w:rsidRDefault="007D3E5D" w:rsidP="007D3E5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Para la ejecución de todos estos proyectos, se tomaron en cuenta los requisitos que establece la Ley 340-06 sobre Compras y Constataciones Publicas, así como las certificaciones de Proveedores del Estado de las empresas contratistas a las que se les </w:t>
      </w:r>
      <w:proofErr w:type="gramStart"/>
      <w:r>
        <w:rPr>
          <w:rFonts w:ascii="Palatino Linotype" w:hAnsi="Palatino Linotype"/>
          <w:sz w:val="24"/>
          <w:szCs w:val="24"/>
        </w:rPr>
        <w:t>adjudicaron  dichas</w:t>
      </w:r>
      <w:proofErr w:type="gramEnd"/>
      <w:r>
        <w:rPr>
          <w:rFonts w:ascii="Palatino Linotype" w:hAnsi="Palatino Linotype"/>
          <w:sz w:val="24"/>
          <w:szCs w:val="24"/>
        </w:rPr>
        <w:t xml:space="preserve"> obras, de acuerdo al proceso de licitaciones públicas. </w:t>
      </w:r>
    </w:p>
    <w:p w14:paraId="58768ABE" w14:textId="77777777" w:rsidR="007D3E5D" w:rsidRPr="00A424B5" w:rsidRDefault="007D3E5D" w:rsidP="007D3E5D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A424B5">
        <w:rPr>
          <w:rFonts w:ascii="Palatino Linotype" w:hAnsi="Palatino Linotype"/>
          <w:b/>
          <w:bCs/>
          <w:sz w:val="24"/>
          <w:szCs w:val="24"/>
        </w:rPr>
        <w:t>Dirección de Comunicación y Prensa Ayuntamiento de Santiago.</w:t>
      </w:r>
    </w:p>
    <w:p w14:paraId="56B581E6" w14:textId="77777777" w:rsidR="007D3E5D" w:rsidRPr="00A424B5" w:rsidRDefault="007D3E5D" w:rsidP="007D3E5D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A424B5">
        <w:rPr>
          <w:rFonts w:ascii="Palatino Linotype" w:hAnsi="Palatino Linotype"/>
          <w:b/>
          <w:bCs/>
          <w:sz w:val="24"/>
          <w:szCs w:val="24"/>
        </w:rPr>
        <w:t>Miércoles 22 de septiembre 2021</w:t>
      </w:r>
    </w:p>
    <w:p w14:paraId="05548B5E" w14:textId="58D48A13" w:rsidR="00BA1F4E" w:rsidRPr="008F6EB5" w:rsidRDefault="00BA1F4E" w:rsidP="008F6EB5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sectPr w:rsidR="00BA1F4E" w:rsidRPr="008F6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F2299"/>
    <w:multiLevelType w:val="hybridMultilevel"/>
    <w:tmpl w:val="7326D3D4"/>
    <w:lvl w:ilvl="0" w:tplc="865A9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47461"/>
    <w:multiLevelType w:val="hybridMultilevel"/>
    <w:tmpl w:val="D9088938"/>
    <w:lvl w:ilvl="0" w:tplc="F0464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4E"/>
    <w:rsid w:val="00001974"/>
    <w:rsid w:val="0000666E"/>
    <w:rsid w:val="000103E9"/>
    <w:rsid w:val="00013C61"/>
    <w:rsid w:val="000251EF"/>
    <w:rsid w:val="00035471"/>
    <w:rsid w:val="000401FA"/>
    <w:rsid w:val="000439BB"/>
    <w:rsid w:val="0006016C"/>
    <w:rsid w:val="0006704C"/>
    <w:rsid w:val="00073A1F"/>
    <w:rsid w:val="00074289"/>
    <w:rsid w:val="000B7F6A"/>
    <w:rsid w:val="000D28B8"/>
    <w:rsid w:val="000D568A"/>
    <w:rsid w:val="000E6D88"/>
    <w:rsid w:val="00104EF6"/>
    <w:rsid w:val="00105229"/>
    <w:rsid w:val="00106F52"/>
    <w:rsid w:val="00117863"/>
    <w:rsid w:val="0012046A"/>
    <w:rsid w:val="00121B50"/>
    <w:rsid w:val="001341B6"/>
    <w:rsid w:val="0016026F"/>
    <w:rsid w:val="00165A40"/>
    <w:rsid w:val="00172327"/>
    <w:rsid w:val="001801E7"/>
    <w:rsid w:val="001878A6"/>
    <w:rsid w:val="001A2BB0"/>
    <w:rsid w:val="001A35F2"/>
    <w:rsid w:val="001C2C0E"/>
    <w:rsid w:val="001D339B"/>
    <w:rsid w:val="001E376E"/>
    <w:rsid w:val="001E594F"/>
    <w:rsid w:val="001F1A20"/>
    <w:rsid w:val="001F23C7"/>
    <w:rsid w:val="001F2ECA"/>
    <w:rsid w:val="001F614F"/>
    <w:rsid w:val="002014D9"/>
    <w:rsid w:val="002039BC"/>
    <w:rsid w:val="00215F58"/>
    <w:rsid w:val="002233E9"/>
    <w:rsid w:val="00223861"/>
    <w:rsid w:val="00227402"/>
    <w:rsid w:val="00233DEC"/>
    <w:rsid w:val="002458CA"/>
    <w:rsid w:val="00253D94"/>
    <w:rsid w:val="002557CE"/>
    <w:rsid w:val="00256461"/>
    <w:rsid w:val="00263D04"/>
    <w:rsid w:val="00272C55"/>
    <w:rsid w:val="00283083"/>
    <w:rsid w:val="00287379"/>
    <w:rsid w:val="002C275D"/>
    <w:rsid w:val="002D2789"/>
    <w:rsid w:val="002F0EB8"/>
    <w:rsid w:val="002F5B7C"/>
    <w:rsid w:val="002F6984"/>
    <w:rsid w:val="003046A0"/>
    <w:rsid w:val="00311BF9"/>
    <w:rsid w:val="00327132"/>
    <w:rsid w:val="0033389E"/>
    <w:rsid w:val="00347B2A"/>
    <w:rsid w:val="00351826"/>
    <w:rsid w:val="00360903"/>
    <w:rsid w:val="0037581F"/>
    <w:rsid w:val="00383B46"/>
    <w:rsid w:val="00386230"/>
    <w:rsid w:val="00386D7E"/>
    <w:rsid w:val="003C02ED"/>
    <w:rsid w:val="003C0A76"/>
    <w:rsid w:val="003C4249"/>
    <w:rsid w:val="003C7058"/>
    <w:rsid w:val="003F1089"/>
    <w:rsid w:val="003F13D2"/>
    <w:rsid w:val="003F4FB9"/>
    <w:rsid w:val="003F7D88"/>
    <w:rsid w:val="00414CB0"/>
    <w:rsid w:val="00417FDD"/>
    <w:rsid w:val="00427262"/>
    <w:rsid w:val="00427B3A"/>
    <w:rsid w:val="00431A78"/>
    <w:rsid w:val="004336FF"/>
    <w:rsid w:val="00455CFF"/>
    <w:rsid w:val="00464FB2"/>
    <w:rsid w:val="00467789"/>
    <w:rsid w:val="0047053D"/>
    <w:rsid w:val="0047478A"/>
    <w:rsid w:val="00482E4F"/>
    <w:rsid w:val="00492A73"/>
    <w:rsid w:val="004A19F1"/>
    <w:rsid w:val="004B2334"/>
    <w:rsid w:val="004B44BC"/>
    <w:rsid w:val="004C0190"/>
    <w:rsid w:val="004D33C7"/>
    <w:rsid w:val="004D3ECF"/>
    <w:rsid w:val="004E42DD"/>
    <w:rsid w:val="004E4A4E"/>
    <w:rsid w:val="004F0D9A"/>
    <w:rsid w:val="004F3CB8"/>
    <w:rsid w:val="005008D6"/>
    <w:rsid w:val="005035E8"/>
    <w:rsid w:val="0051082C"/>
    <w:rsid w:val="005245A0"/>
    <w:rsid w:val="00535CCD"/>
    <w:rsid w:val="00537F56"/>
    <w:rsid w:val="00560272"/>
    <w:rsid w:val="00574B22"/>
    <w:rsid w:val="0059048E"/>
    <w:rsid w:val="00591714"/>
    <w:rsid w:val="00597DB3"/>
    <w:rsid w:val="005A3968"/>
    <w:rsid w:val="005A7DE3"/>
    <w:rsid w:val="005B409E"/>
    <w:rsid w:val="005E4A94"/>
    <w:rsid w:val="00601F7F"/>
    <w:rsid w:val="00604CA9"/>
    <w:rsid w:val="0061124D"/>
    <w:rsid w:val="006317C8"/>
    <w:rsid w:val="00636E62"/>
    <w:rsid w:val="00645A05"/>
    <w:rsid w:val="00645AD9"/>
    <w:rsid w:val="00646F06"/>
    <w:rsid w:val="006517A7"/>
    <w:rsid w:val="00656F55"/>
    <w:rsid w:val="006872F2"/>
    <w:rsid w:val="00697125"/>
    <w:rsid w:val="006A1FBC"/>
    <w:rsid w:val="006A3079"/>
    <w:rsid w:val="006A7F90"/>
    <w:rsid w:val="006B49D8"/>
    <w:rsid w:val="006C1778"/>
    <w:rsid w:val="006D1219"/>
    <w:rsid w:val="006F773A"/>
    <w:rsid w:val="00703648"/>
    <w:rsid w:val="007078F3"/>
    <w:rsid w:val="00715CA7"/>
    <w:rsid w:val="00717FA6"/>
    <w:rsid w:val="00720A00"/>
    <w:rsid w:val="007537A2"/>
    <w:rsid w:val="00762667"/>
    <w:rsid w:val="00771BDF"/>
    <w:rsid w:val="00776274"/>
    <w:rsid w:val="007801FA"/>
    <w:rsid w:val="00780340"/>
    <w:rsid w:val="00790B50"/>
    <w:rsid w:val="00794690"/>
    <w:rsid w:val="007D33F9"/>
    <w:rsid w:val="007D3E5D"/>
    <w:rsid w:val="007D64AE"/>
    <w:rsid w:val="008002D5"/>
    <w:rsid w:val="008046C0"/>
    <w:rsid w:val="00816CF8"/>
    <w:rsid w:val="00824B9D"/>
    <w:rsid w:val="00831958"/>
    <w:rsid w:val="008425E8"/>
    <w:rsid w:val="00851835"/>
    <w:rsid w:val="00851A65"/>
    <w:rsid w:val="00880BB1"/>
    <w:rsid w:val="00887856"/>
    <w:rsid w:val="00887EB2"/>
    <w:rsid w:val="00890721"/>
    <w:rsid w:val="008921EE"/>
    <w:rsid w:val="008F3A26"/>
    <w:rsid w:val="008F4590"/>
    <w:rsid w:val="008F6EB5"/>
    <w:rsid w:val="0090766D"/>
    <w:rsid w:val="009114E4"/>
    <w:rsid w:val="009233A8"/>
    <w:rsid w:val="00925655"/>
    <w:rsid w:val="00930265"/>
    <w:rsid w:val="00955456"/>
    <w:rsid w:val="009750E8"/>
    <w:rsid w:val="00977869"/>
    <w:rsid w:val="00982420"/>
    <w:rsid w:val="0098423A"/>
    <w:rsid w:val="00984608"/>
    <w:rsid w:val="00994B2A"/>
    <w:rsid w:val="009A1856"/>
    <w:rsid w:val="009A398F"/>
    <w:rsid w:val="009A3996"/>
    <w:rsid w:val="009B00E9"/>
    <w:rsid w:val="009C0A08"/>
    <w:rsid w:val="009C29BA"/>
    <w:rsid w:val="009D2396"/>
    <w:rsid w:val="009D5F39"/>
    <w:rsid w:val="009D6786"/>
    <w:rsid w:val="009E4896"/>
    <w:rsid w:val="00A115BB"/>
    <w:rsid w:val="00A1671D"/>
    <w:rsid w:val="00A37ADE"/>
    <w:rsid w:val="00A74E70"/>
    <w:rsid w:val="00A92B8F"/>
    <w:rsid w:val="00AA17B2"/>
    <w:rsid w:val="00AA4680"/>
    <w:rsid w:val="00AC019E"/>
    <w:rsid w:val="00AD59CF"/>
    <w:rsid w:val="00AF3899"/>
    <w:rsid w:val="00B05CFA"/>
    <w:rsid w:val="00B10FFF"/>
    <w:rsid w:val="00B2537C"/>
    <w:rsid w:val="00B34DEB"/>
    <w:rsid w:val="00B44EEC"/>
    <w:rsid w:val="00B51F1D"/>
    <w:rsid w:val="00B70738"/>
    <w:rsid w:val="00B873B1"/>
    <w:rsid w:val="00B95C1D"/>
    <w:rsid w:val="00BA1F4E"/>
    <w:rsid w:val="00BB3D74"/>
    <w:rsid w:val="00BC7733"/>
    <w:rsid w:val="00BD5685"/>
    <w:rsid w:val="00BD6360"/>
    <w:rsid w:val="00BE4884"/>
    <w:rsid w:val="00BE642F"/>
    <w:rsid w:val="00BF39F4"/>
    <w:rsid w:val="00BF6DFF"/>
    <w:rsid w:val="00C11C64"/>
    <w:rsid w:val="00C127FE"/>
    <w:rsid w:val="00C12E37"/>
    <w:rsid w:val="00C21295"/>
    <w:rsid w:val="00C23F7E"/>
    <w:rsid w:val="00C50B76"/>
    <w:rsid w:val="00C52718"/>
    <w:rsid w:val="00C7160A"/>
    <w:rsid w:val="00C74AC1"/>
    <w:rsid w:val="00C75B9B"/>
    <w:rsid w:val="00C76060"/>
    <w:rsid w:val="00C802C6"/>
    <w:rsid w:val="00C81874"/>
    <w:rsid w:val="00C828BC"/>
    <w:rsid w:val="00C91433"/>
    <w:rsid w:val="00C970ED"/>
    <w:rsid w:val="00CA3BEB"/>
    <w:rsid w:val="00CA53FF"/>
    <w:rsid w:val="00CB2CE7"/>
    <w:rsid w:val="00CD6EA1"/>
    <w:rsid w:val="00CE5858"/>
    <w:rsid w:val="00D22193"/>
    <w:rsid w:val="00D25861"/>
    <w:rsid w:val="00D3005C"/>
    <w:rsid w:val="00D35456"/>
    <w:rsid w:val="00D575EC"/>
    <w:rsid w:val="00D628D1"/>
    <w:rsid w:val="00D90996"/>
    <w:rsid w:val="00DB10C3"/>
    <w:rsid w:val="00DC6280"/>
    <w:rsid w:val="00DE1EE6"/>
    <w:rsid w:val="00DE525F"/>
    <w:rsid w:val="00E21504"/>
    <w:rsid w:val="00E26D15"/>
    <w:rsid w:val="00E35FC8"/>
    <w:rsid w:val="00E37274"/>
    <w:rsid w:val="00E41FA4"/>
    <w:rsid w:val="00E471AB"/>
    <w:rsid w:val="00E51694"/>
    <w:rsid w:val="00E52191"/>
    <w:rsid w:val="00E56B51"/>
    <w:rsid w:val="00E71B13"/>
    <w:rsid w:val="00E759AE"/>
    <w:rsid w:val="00E9441A"/>
    <w:rsid w:val="00EB1905"/>
    <w:rsid w:val="00EB24B0"/>
    <w:rsid w:val="00EF0108"/>
    <w:rsid w:val="00EF47B9"/>
    <w:rsid w:val="00F236CC"/>
    <w:rsid w:val="00F24D8B"/>
    <w:rsid w:val="00F27FCE"/>
    <w:rsid w:val="00F3108E"/>
    <w:rsid w:val="00F74F9D"/>
    <w:rsid w:val="00F81138"/>
    <w:rsid w:val="00F93599"/>
    <w:rsid w:val="00FA4AE0"/>
    <w:rsid w:val="00FA638F"/>
    <w:rsid w:val="00FA6B8B"/>
    <w:rsid w:val="00FB6D75"/>
    <w:rsid w:val="00FC38FA"/>
    <w:rsid w:val="00FD53AC"/>
    <w:rsid w:val="00FE4FAF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78218"/>
  <w15:chartTrackingRefBased/>
  <w15:docId w15:val="{BFCF7278-0701-477A-95CB-5559F0BC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Nuñez</dc:creator>
  <cp:keywords/>
  <dc:description/>
  <cp:lastModifiedBy>Grey Nuñez</cp:lastModifiedBy>
  <cp:revision>4</cp:revision>
  <cp:lastPrinted>2021-07-21T12:54:00Z</cp:lastPrinted>
  <dcterms:created xsi:type="dcterms:W3CDTF">2021-09-22T17:37:00Z</dcterms:created>
  <dcterms:modified xsi:type="dcterms:W3CDTF">2021-09-22T19:49:00Z</dcterms:modified>
</cp:coreProperties>
</file>